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E1" w:rsidRDefault="002802B2">
      <w:pPr>
        <w:rPr>
          <w:rFonts w:ascii="Times New Roman" w:hAnsi="Times New Roman" w:cs="Times New Roman"/>
        </w:rPr>
      </w:pPr>
      <w:r w:rsidRPr="002802B2">
        <w:rPr>
          <w:rFonts w:ascii="Times New Roman" w:hAnsi="Times New Roman" w:cs="Times New Roman"/>
        </w:rPr>
        <w:t>The Board of Education of the Hitchcock County Schools</w:t>
      </w:r>
      <w:r>
        <w:rPr>
          <w:rFonts w:ascii="Times New Roman" w:hAnsi="Times New Roman" w:cs="Times New Roman"/>
        </w:rPr>
        <w:t xml:space="preserve"> met May 9, 2022 at 7:00 PM.  Present were board members Hagan, Kolbet, Marks, Scott, Rippen, and O’Byrne.  Also present were Superintendent Sattler, Assistant Principal/School Counselor McCarter, Principal Tines, Chris Rippen, and Peggy Fyn.</w:t>
      </w:r>
    </w:p>
    <w:p w:rsidR="002802B2" w:rsidRDefault="0028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Kolbet; seconded by Hagan to approve the May 2022 regular meeting agenda as presented.  Aye votes Rippen, Hagan, Kolbet, Marks, Scott, and O’Byrne; nay votes none. </w:t>
      </w:r>
    </w:p>
    <w:p w:rsidR="002802B2" w:rsidRDefault="0028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Scott welcomed visitors.  There were no comments.</w:t>
      </w:r>
    </w:p>
    <w:p w:rsidR="002802B2" w:rsidRDefault="0028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Rippen; seconded by Hagan to approve the consent agenda as presented.  Aye votes Hagan, Kolbet, Marks, Scott, O’Byrne, and Rippen; nay votes none.  The consent agenda consisted of the following items:  (1) Minutes of the April 2022 board meeting.  (2) The Activity Fund.  (3) The bill roster with general fund bills totaling $361,972.95 and lunch fund bills totaling $18,782.91.  (4) Other funds.</w:t>
      </w:r>
    </w:p>
    <w:p w:rsidR="002802B2" w:rsidRDefault="0028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USDA will not be providing free meals for all students for the 2022-2023 school year.  Families will have to apply for free or reduced meals, or must pay full price.  Because of rising costs of salaries, food, supplies, and shipping costs</w:t>
      </w:r>
      <w:r w:rsidR="004C7F6F">
        <w:rPr>
          <w:rFonts w:ascii="Times New Roman" w:hAnsi="Times New Roman" w:cs="Times New Roman"/>
        </w:rPr>
        <w:t>, meal prices were discussed.  Moved by Rippen; seconded by O’Byrne to set 2022-2023 milk and meal prices a</w:t>
      </w:r>
      <w:r w:rsidR="006F4217">
        <w:rPr>
          <w:rFonts w:ascii="Times New Roman" w:hAnsi="Times New Roman" w:cs="Times New Roman"/>
        </w:rPr>
        <w:t>t the following:  extra milk – 4</w:t>
      </w:r>
      <w:r w:rsidR="004C7F6F">
        <w:rPr>
          <w:rFonts w:ascii="Times New Roman" w:hAnsi="Times New Roman" w:cs="Times New Roman"/>
        </w:rPr>
        <w:t>5 cents; PreK-12</w:t>
      </w:r>
      <w:r w:rsidR="004C7F6F" w:rsidRPr="004C7F6F">
        <w:rPr>
          <w:rFonts w:ascii="Times New Roman" w:hAnsi="Times New Roman" w:cs="Times New Roman"/>
          <w:vertAlign w:val="superscript"/>
        </w:rPr>
        <w:t>th</w:t>
      </w:r>
      <w:r w:rsidR="004C7F6F">
        <w:rPr>
          <w:rFonts w:ascii="Times New Roman" w:hAnsi="Times New Roman" w:cs="Times New Roman"/>
        </w:rPr>
        <w:t xml:space="preserve"> grade breakfast - $1.80; PreK-6</w:t>
      </w:r>
      <w:r w:rsidR="004C7F6F" w:rsidRPr="004C7F6F">
        <w:rPr>
          <w:rFonts w:ascii="Times New Roman" w:hAnsi="Times New Roman" w:cs="Times New Roman"/>
          <w:vertAlign w:val="superscript"/>
        </w:rPr>
        <w:t>th</w:t>
      </w:r>
      <w:r w:rsidR="004C7F6F">
        <w:rPr>
          <w:rFonts w:ascii="Times New Roman" w:hAnsi="Times New Roman" w:cs="Times New Roman"/>
        </w:rPr>
        <w:t xml:space="preserve"> lunch - $3.20; 7</w:t>
      </w:r>
      <w:r w:rsidR="004C7F6F" w:rsidRPr="004C7F6F">
        <w:rPr>
          <w:rFonts w:ascii="Times New Roman" w:hAnsi="Times New Roman" w:cs="Times New Roman"/>
          <w:vertAlign w:val="superscript"/>
        </w:rPr>
        <w:t>th</w:t>
      </w:r>
      <w:r w:rsidR="004C7F6F">
        <w:rPr>
          <w:rFonts w:ascii="Times New Roman" w:hAnsi="Times New Roman" w:cs="Times New Roman"/>
        </w:rPr>
        <w:t>-12</w:t>
      </w:r>
      <w:r w:rsidR="004C7F6F" w:rsidRPr="004C7F6F">
        <w:rPr>
          <w:rFonts w:ascii="Times New Roman" w:hAnsi="Times New Roman" w:cs="Times New Roman"/>
          <w:vertAlign w:val="superscript"/>
        </w:rPr>
        <w:t>th</w:t>
      </w:r>
      <w:r w:rsidR="004C7F6F">
        <w:rPr>
          <w:rFonts w:ascii="Times New Roman" w:hAnsi="Times New Roman" w:cs="Times New Roman"/>
        </w:rPr>
        <w:t xml:space="preserve"> lunch - $3.70; adult breakfast - $3.05; adult lunch - $4.15. Aye votes Kolbet, Marks, Scott, O’Byrne, Rippen, and Hagan; nay votes none.</w:t>
      </w:r>
    </w:p>
    <w:p w:rsidR="004C7F6F" w:rsidRDefault="004C7F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 Sattler presented the board members with additions and changes to the Student-Parent handbook. Addition of “Complaints Concerning Instructional Materials/Media Materials and Library Books”</w:t>
      </w:r>
      <w:r w:rsidR="009C27A3">
        <w:rPr>
          <w:rFonts w:ascii="Times New Roman" w:hAnsi="Times New Roman" w:cs="Times New Roman"/>
        </w:rPr>
        <w:t xml:space="preserve">; “School to Work Program”; </w:t>
      </w:r>
      <w:r>
        <w:rPr>
          <w:rFonts w:ascii="Times New Roman" w:hAnsi="Times New Roman" w:cs="Times New Roman"/>
        </w:rPr>
        <w:t>rewording of “attendance and absences”</w:t>
      </w:r>
      <w:r w:rsidR="009C27A3">
        <w:rPr>
          <w:rFonts w:ascii="Times New Roman" w:hAnsi="Times New Roman" w:cs="Times New Roman"/>
        </w:rPr>
        <w:t xml:space="preserve"> and definition of “Electronic Devices”; and deletion of “Recognition of Potential Amendments or Supplements”</w:t>
      </w:r>
      <w:r w:rsidR="005803D3">
        <w:rPr>
          <w:rFonts w:ascii="Times New Roman" w:hAnsi="Times New Roman" w:cs="Times New Roman"/>
        </w:rPr>
        <w:t xml:space="preserve">.  Moved by </w:t>
      </w:r>
      <w:r w:rsidR="009C27A3">
        <w:rPr>
          <w:rFonts w:ascii="Times New Roman" w:hAnsi="Times New Roman" w:cs="Times New Roman"/>
        </w:rPr>
        <w:t>Hagan; seconded by Marks to approve changes to the Student-Parent handbook</w:t>
      </w:r>
      <w:r w:rsidR="00471C35">
        <w:rPr>
          <w:rFonts w:ascii="Times New Roman" w:hAnsi="Times New Roman" w:cs="Times New Roman"/>
        </w:rPr>
        <w:t xml:space="preserve"> and</w:t>
      </w:r>
      <w:r w:rsidR="009C27A3">
        <w:rPr>
          <w:rFonts w:ascii="Times New Roman" w:hAnsi="Times New Roman" w:cs="Times New Roman"/>
        </w:rPr>
        <w:t xml:space="preserve"> approve the Certificated and Classified handbooks for the 2022-2023 school year as presented.  Aye votes Marks, Scott, O’Byrne, Rippen, Hagan, and Kolbet; nay votes none.</w:t>
      </w:r>
    </w:p>
    <w:p w:rsidR="009C27A3" w:rsidRDefault="009C2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Rippen; seconded by Scott to approve McC</w:t>
      </w:r>
      <w:r w:rsidR="00471C35">
        <w:rPr>
          <w:rFonts w:ascii="Times New Roman" w:hAnsi="Times New Roman" w:cs="Times New Roman"/>
        </w:rPr>
        <w:t>ook Floor Covering to carpet</w:t>
      </w:r>
      <w:r>
        <w:rPr>
          <w:rFonts w:ascii="Times New Roman" w:hAnsi="Times New Roman" w:cs="Times New Roman"/>
        </w:rPr>
        <w:t xml:space="preserve"> east hallway classrooms at the high school for $13,795.00 to be paid out of the Special Building Fund.  Aye votes Scott; O’Byrne, Rippen, Hagan, Kolbet, and Marks; nay votes none.</w:t>
      </w:r>
    </w:p>
    <w:p w:rsidR="009C27A3" w:rsidRDefault="009C2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committee reports</w:t>
      </w:r>
      <w:r w:rsidR="00990743">
        <w:rPr>
          <w:rFonts w:ascii="Times New Roman" w:hAnsi="Times New Roman" w:cs="Times New Roman"/>
        </w:rPr>
        <w:t>.</w:t>
      </w:r>
    </w:p>
    <w:p w:rsidR="00990743" w:rsidRDefault="00990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 Tines’ report as follows:  (1) All NSCAS state testing is finished.  (2) Hitchcock County Elementary won a Project FIT grant which was filled out by Mr. Porter. This grant will provide $18,000 in outdoor equipment.  (3) </w:t>
      </w:r>
      <w:r w:rsidR="00296433">
        <w:rPr>
          <w:rFonts w:ascii="Times New Roman" w:hAnsi="Times New Roman" w:cs="Times New Roman"/>
        </w:rPr>
        <w:t>April 22</w:t>
      </w:r>
      <w:r w:rsidR="00296433" w:rsidRPr="00296433">
        <w:rPr>
          <w:rFonts w:ascii="Times New Roman" w:hAnsi="Times New Roman" w:cs="Times New Roman"/>
          <w:vertAlign w:val="superscript"/>
        </w:rPr>
        <w:t>nd</w:t>
      </w:r>
      <w:r w:rsidR="0029643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“Because of You” went to Ayden </w:t>
      </w:r>
      <w:proofErr w:type="spellStart"/>
      <w:r>
        <w:rPr>
          <w:rFonts w:ascii="Times New Roman" w:hAnsi="Times New Roman" w:cs="Times New Roman"/>
        </w:rPr>
        <w:t>Noffsinger</w:t>
      </w:r>
      <w:proofErr w:type="spellEnd"/>
      <w:r>
        <w:rPr>
          <w:rFonts w:ascii="Times New Roman" w:hAnsi="Times New Roman" w:cs="Times New Roman"/>
        </w:rPr>
        <w:t xml:space="preserve">.  (4) </w:t>
      </w:r>
      <w:r w:rsidR="00296433">
        <w:rPr>
          <w:rFonts w:ascii="Times New Roman" w:hAnsi="Times New Roman" w:cs="Times New Roman"/>
        </w:rPr>
        <w:t>April 26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ECERS meeting.  A huge thank you to Mrs. Caddick for all her hard work at the preschool that led to a score of 5.  (5) </w:t>
      </w:r>
      <w:r w:rsidR="00296433">
        <w:rPr>
          <w:rFonts w:ascii="Times New Roman" w:hAnsi="Times New Roman" w:cs="Times New Roman"/>
        </w:rPr>
        <w:t>April 27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– Spring Concert.  (6) May 4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– the HELP club provided a catered lunch for the teachers and staff at the elementary for Teacher Appreciation Week.  (7) May 6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– Mini courses and water fight for 3</w:t>
      </w:r>
      <w:r w:rsidR="00296433" w:rsidRPr="00296433">
        <w:rPr>
          <w:rFonts w:ascii="Times New Roman" w:hAnsi="Times New Roman" w:cs="Times New Roman"/>
          <w:vertAlign w:val="superscript"/>
        </w:rPr>
        <w:t>rd</w:t>
      </w:r>
      <w:r w:rsidR="00296433">
        <w:rPr>
          <w:rFonts w:ascii="Times New Roman" w:hAnsi="Times New Roman" w:cs="Times New Roman"/>
        </w:rPr>
        <w:t xml:space="preserve"> through 6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grades. (8) May 9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– kindergarten graduation.  (9) May 10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K through 2</w:t>
      </w:r>
      <w:r w:rsidR="00296433" w:rsidRPr="00296433">
        <w:rPr>
          <w:rFonts w:ascii="Times New Roman" w:hAnsi="Times New Roman" w:cs="Times New Roman"/>
          <w:vertAlign w:val="superscript"/>
        </w:rPr>
        <w:t>nd</w:t>
      </w:r>
      <w:r w:rsidR="00296433">
        <w:rPr>
          <w:rFonts w:ascii="Times New Roman" w:hAnsi="Times New Roman" w:cs="Times New Roman"/>
        </w:rPr>
        <w:t xml:space="preserve"> grade mini courses.  (10) </w:t>
      </w:r>
      <w:r w:rsidR="00EA7D1D">
        <w:rPr>
          <w:rFonts w:ascii="Times New Roman" w:hAnsi="Times New Roman" w:cs="Times New Roman"/>
        </w:rPr>
        <w:t>May 10</w:t>
      </w:r>
      <w:r w:rsidR="00EA7D1D" w:rsidRPr="00EA7D1D">
        <w:rPr>
          <w:rFonts w:ascii="Times New Roman" w:hAnsi="Times New Roman" w:cs="Times New Roman"/>
          <w:vertAlign w:val="superscript"/>
        </w:rPr>
        <w:t>th</w:t>
      </w:r>
      <w:r w:rsidR="00EA7D1D">
        <w:rPr>
          <w:rFonts w:ascii="Times New Roman" w:hAnsi="Times New Roman" w:cs="Times New Roman"/>
        </w:rPr>
        <w:t xml:space="preserve"> - </w:t>
      </w:r>
      <w:r w:rsidR="00296433">
        <w:rPr>
          <w:rFonts w:ascii="Times New Roman" w:hAnsi="Times New Roman" w:cs="Times New Roman"/>
        </w:rPr>
        <w:t>Honors night. (11) May 11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– DARE graduation.  (12) May 13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– elementary tack meet.  (13) May 14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– high school graduation.  (14) May 16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– HELP club is hosting a 6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grade breakfast.  (15)  May 18</w:t>
      </w:r>
      <w:r w:rsidR="00296433" w:rsidRPr="00296433">
        <w:rPr>
          <w:rFonts w:ascii="Times New Roman" w:hAnsi="Times New Roman" w:cs="Times New Roman"/>
          <w:vertAlign w:val="superscript"/>
        </w:rPr>
        <w:t>th</w:t>
      </w:r>
      <w:r w:rsidR="00296433">
        <w:rPr>
          <w:rFonts w:ascii="Times New Roman" w:hAnsi="Times New Roman" w:cs="Times New Roman"/>
        </w:rPr>
        <w:t xml:space="preserve"> – students last day.</w:t>
      </w:r>
    </w:p>
    <w:p w:rsidR="00296433" w:rsidRDefault="00296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Principal/School Counselor McCarter’s report as follows:  (1) April 22</w:t>
      </w:r>
      <w:r w:rsidRPr="0029643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District Music Contest.  (2) April 23</w:t>
      </w:r>
      <w:r w:rsidRPr="0029643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Prom.  (3) </w:t>
      </w:r>
      <w:r w:rsidR="00484BBC">
        <w:rPr>
          <w:rFonts w:ascii="Times New Roman" w:hAnsi="Times New Roman" w:cs="Times New Roman"/>
        </w:rPr>
        <w:t xml:space="preserve"> April 23</w:t>
      </w:r>
      <w:r w:rsidR="00484BBC" w:rsidRPr="00484BBC">
        <w:rPr>
          <w:rFonts w:ascii="Times New Roman" w:hAnsi="Times New Roman" w:cs="Times New Roman"/>
          <w:vertAlign w:val="superscript"/>
        </w:rPr>
        <w:t>rd</w:t>
      </w:r>
      <w:r w:rsidR="00484BB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FFA Banquet.  (4) April 26</w:t>
      </w:r>
      <w:r w:rsidRPr="00484BBC">
        <w:rPr>
          <w:rFonts w:ascii="Times New Roman" w:hAnsi="Times New Roman" w:cs="Times New Roman"/>
          <w:vertAlign w:val="superscript"/>
        </w:rPr>
        <w:t>th</w:t>
      </w:r>
      <w:r w:rsidR="00484BBC">
        <w:rPr>
          <w:rFonts w:ascii="Times New Roman" w:hAnsi="Times New Roman" w:cs="Times New Roman"/>
        </w:rPr>
        <w:t xml:space="preserve"> – JH testing was finished.  (5) April 27</w:t>
      </w:r>
      <w:r w:rsidR="00484BBC" w:rsidRPr="00484BBC">
        <w:rPr>
          <w:rFonts w:ascii="Times New Roman" w:hAnsi="Times New Roman" w:cs="Times New Roman"/>
          <w:vertAlign w:val="superscript"/>
        </w:rPr>
        <w:t>th</w:t>
      </w:r>
      <w:r w:rsidR="00484BBC">
        <w:rPr>
          <w:rFonts w:ascii="Times New Roman" w:hAnsi="Times New Roman" w:cs="Times New Roman"/>
        </w:rPr>
        <w:t xml:space="preserve"> – Lions Club Scholarship Interviews.  (6) </w:t>
      </w:r>
      <w:r w:rsidR="00EA7D1D">
        <w:rPr>
          <w:rFonts w:ascii="Times New Roman" w:hAnsi="Times New Roman" w:cs="Times New Roman"/>
        </w:rPr>
        <w:t>April 27</w:t>
      </w:r>
      <w:r w:rsidR="00EA7D1D" w:rsidRPr="00EA7D1D">
        <w:rPr>
          <w:rFonts w:ascii="Times New Roman" w:hAnsi="Times New Roman" w:cs="Times New Roman"/>
          <w:vertAlign w:val="superscript"/>
        </w:rPr>
        <w:t>th</w:t>
      </w:r>
      <w:r w:rsidR="00EA7D1D">
        <w:rPr>
          <w:rFonts w:ascii="Times New Roman" w:hAnsi="Times New Roman" w:cs="Times New Roman"/>
        </w:rPr>
        <w:t xml:space="preserve"> – Spring Music Concert.  (7) May 3</w:t>
      </w:r>
      <w:r w:rsidR="00EA7D1D" w:rsidRPr="00EA7D1D">
        <w:rPr>
          <w:rFonts w:ascii="Times New Roman" w:hAnsi="Times New Roman" w:cs="Times New Roman"/>
          <w:vertAlign w:val="superscript"/>
        </w:rPr>
        <w:t>rd</w:t>
      </w:r>
      <w:r w:rsidR="00EA7D1D">
        <w:rPr>
          <w:rFonts w:ascii="Times New Roman" w:hAnsi="Times New Roman" w:cs="Times New Roman"/>
        </w:rPr>
        <w:t xml:space="preserve"> – 6</w:t>
      </w:r>
      <w:r w:rsidR="00EA7D1D" w:rsidRPr="00EA7D1D">
        <w:rPr>
          <w:rFonts w:ascii="Times New Roman" w:hAnsi="Times New Roman" w:cs="Times New Roman"/>
          <w:vertAlign w:val="superscript"/>
        </w:rPr>
        <w:t>th</w:t>
      </w:r>
      <w:r w:rsidR="00EA7D1D">
        <w:rPr>
          <w:rFonts w:ascii="Times New Roman" w:hAnsi="Times New Roman" w:cs="Times New Roman"/>
        </w:rPr>
        <w:t xml:space="preserve"> grade graduation. (8) May 5</w:t>
      </w:r>
      <w:r w:rsidR="00EA7D1D" w:rsidRPr="00EA7D1D">
        <w:rPr>
          <w:rFonts w:ascii="Times New Roman" w:hAnsi="Times New Roman" w:cs="Times New Roman"/>
          <w:vertAlign w:val="superscript"/>
        </w:rPr>
        <w:t>th</w:t>
      </w:r>
      <w:r w:rsidR="00EA7D1D">
        <w:rPr>
          <w:rFonts w:ascii="Times New Roman" w:hAnsi="Times New Roman" w:cs="Times New Roman"/>
        </w:rPr>
        <w:t xml:space="preserve"> – sports physicals for 7</w:t>
      </w:r>
      <w:r w:rsidR="00EA7D1D" w:rsidRPr="00EA7D1D">
        <w:rPr>
          <w:rFonts w:ascii="Times New Roman" w:hAnsi="Times New Roman" w:cs="Times New Roman"/>
          <w:vertAlign w:val="superscript"/>
        </w:rPr>
        <w:t>th</w:t>
      </w:r>
      <w:r w:rsidR="00EA7D1D">
        <w:rPr>
          <w:rFonts w:ascii="Times New Roman" w:hAnsi="Times New Roman" w:cs="Times New Roman"/>
        </w:rPr>
        <w:t xml:space="preserve"> through 11</w:t>
      </w:r>
      <w:r w:rsidR="00EA7D1D" w:rsidRPr="00EA7D1D">
        <w:rPr>
          <w:rFonts w:ascii="Times New Roman" w:hAnsi="Times New Roman" w:cs="Times New Roman"/>
          <w:vertAlign w:val="superscript"/>
        </w:rPr>
        <w:t>th</w:t>
      </w:r>
      <w:r w:rsidR="00EA7D1D">
        <w:rPr>
          <w:rFonts w:ascii="Times New Roman" w:hAnsi="Times New Roman" w:cs="Times New Roman"/>
        </w:rPr>
        <w:t xml:space="preserve"> grades. (9) May 5</w:t>
      </w:r>
      <w:r w:rsidR="00EA7D1D" w:rsidRPr="00EA7D1D">
        <w:rPr>
          <w:rFonts w:ascii="Times New Roman" w:hAnsi="Times New Roman" w:cs="Times New Roman"/>
          <w:vertAlign w:val="superscript"/>
        </w:rPr>
        <w:t>th</w:t>
      </w:r>
      <w:r w:rsidR="00EA7D1D">
        <w:rPr>
          <w:rFonts w:ascii="Times New Roman" w:hAnsi="Times New Roman" w:cs="Times New Roman"/>
        </w:rPr>
        <w:t xml:space="preserve"> – Athletic Banquet.  (10) 8</w:t>
      </w:r>
      <w:r w:rsidR="00EA7D1D" w:rsidRPr="00EA7D1D">
        <w:rPr>
          <w:rFonts w:ascii="Times New Roman" w:hAnsi="Times New Roman" w:cs="Times New Roman"/>
          <w:vertAlign w:val="superscript"/>
        </w:rPr>
        <w:t>th</w:t>
      </w:r>
      <w:r w:rsidR="00EA7D1D">
        <w:rPr>
          <w:rFonts w:ascii="Times New Roman" w:hAnsi="Times New Roman" w:cs="Times New Roman"/>
        </w:rPr>
        <w:t xml:space="preserve"> grade promotion.  (11) May 10</w:t>
      </w:r>
      <w:r w:rsidR="00EA7D1D" w:rsidRPr="00EA7D1D">
        <w:rPr>
          <w:rFonts w:ascii="Times New Roman" w:hAnsi="Times New Roman" w:cs="Times New Roman"/>
          <w:vertAlign w:val="superscript"/>
        </w:rPr>
        <w:t>th</w:t>
      </w:r>
      <w:r w:rsidR="00EA7D1D">
        <w:rPr>
          <w:rFonts w:ascii="Times New Roman" w:hAnsi="Times New Roman" w:cs="Times New Roman"/>
        </w:rPr>
        <w:t xml:space="preserve"> – Honors Night.  (12) May 14</w:t>
      </w:r>
      <w:r w:rsidR="00EA7D1D" w:rsidRPr="00EA7D1D">
        <w:rPr>
          <w:rFonts w:ascii="Times New Roman" w:hAnsi="Times New Roman" w:cs="Times New Roman"/>
          <w:vertAlign w:val="superscript"/>
        </w:rPr>
        <w:t>th</w:t>
      </w:r>
      <w:r w:rsidR="00EA7D1D">
        <w:rPr>
          <w:rFonts w:ascii="Times New Roman" w:hAnsi="Times New Roman" w:cs="Times New Roman"/>
        </w:rPr>
        <w:t xml:space="preserve"> – graduation.  (13) May 17</w:t>
      </w:r>
      <w:r w:rsidR="00EA7D1D" w:rsidRPr="00EA7D1D">
        <w:rPr>
          <w:rFonts w:ascii="Times New Roman" w:hAnsi="Times New Roman" w:cs="Times New Roman"/>
          <w:vertAlign w:val="superscript"/>
        </w:rPr>
        <w:t>th</w:t>
      </w:r>
      <w:r w:rsidR="00EA7D1D">
        <w:rPr>
          <w:rFonts w:ascii="Times New Roman" w:hAnsi="Times New Roman" w:cs="Times New Roman"/>
        </w:rPr>
        <w:t xml:space="preserve"> – PBIS Celebration &amp; community service project at Swanson Lake.  (14) May 18</w:t>
      </w:r>
      <w:r w:rsidR="00EA7D1D" w:rsidRPr="00EA7D1D">
        <w:rPr>
          <w:rFonts w:ascii="Times New Roman" w:hAnsi="Times New Roman" w:cs="Times New Roman"/>
          <w:vertAlign w:val="superscript"/>
        </w:rPr>
        <w:t>th</w:t>
      </w:r>
      <w:r w:rsidR="00EA7D1D">
        <w:rPr>
          <w:rFonts w:ascii="Times New Roman" w:hAnsi="Times New Roman" w:cs="Times New Roman"/>
        </w:rPr>
        <w:t xml:space="preserve"> – last day of school for students.  (15) May 22-27 – Drivers Education classes.  (16) Thirteen of next year’s seniors have signed up for college classes (Trig, Algebra, and English) for Semester 1. (17) </w:t>
      </w:r>
      <w:r w:rsidR="00471C35">
        <w:rPr>
          <w:rFonts w:ascii="Times New Roman" w:hAnsi="Times New Roman" w:cs="Times New Roman"/>
        </w:rPr>
        <w:t>School</w:t>
      </w:r>
      <w:r w:rsidR="00EA7D1D">
        <w:rPr>
          <w:rFonts w:ascii="Times New Roman" w:hAnsi="Times New Roman" w:cs="Times New Roman"/>
        </w:rPr>
        <w:t xml:space="preserve"> to work program – 1</w:t>
      </w:r>
      <w:r w:rsidR="00EA7D1D" w:rsidRPr="00EA7D1D">
        <w:rPr>
          <w:rFonts w:ascii="Times New Roman" w:hAnsi="Times New Roman" w:cs="Times New Roman"/>
          <w:vertAlign w:val="superscript"/>
        </w:rPr>
        <w:t>st</w:t>
      </w:r>
      <w:r w:rsidR="00EA7D1D">
        <w:rPr>
          <w:rFonts w:ascii="Times New Roman" w:hAnsi="Times New Roman" w:cs="Times New Roman"/>
        </w:rPr>
        <w:t xml:space="preserve"> semester will be career class and 2</w:t>
      </w:r>
      <w:r w:rsidR="00EA7D1D" w:rsidRPr="00EA7D1D">
        <w:rPr>
          <w:rFonts w:ascii="Times New Roman" w:hAnsi="Times New Roman" w:cs="Times New Roman"/>
          <w:vertAlign w:val="superscript"/>
        </w:rPr>
        <w:t>nd</w:t>
      </w:r>
      <w:r w:rsidR="00EA7D1D">
        <w:rPr>
          <w:rFonts w:ascii="Times New Roman" w:hAnsi="Times New Roman" w:cs="Times New Roman"/>
        </w:rPr>
        <w:t xml:space="preserve"> semester stu</w:t>
      </w:r>
      <w:r w:rsidR="001F47F7">
        <w:rPr>
          <w:rFonts w:ascii="Times New Roman" w:hAnsi="Times New Roman" w:cs="Times New Roman"/>
        </w:rPr>
        <w:t>dents will be dismissed to work at the end of sixth period.</w:t>
      </w:r>
    </w:p>
    <w:p w:rsidR="001F47F7" w:rsidRDefault="001F4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 Sattler’s report as follows:  (1) A review of the CSA Final Legislative Report.  (2) The Budget Committee at 6:30 PM before the July 11</w:t>
      </w:r>
      <w:r w:rsidRPr="001F47F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board meeting.</w:t>
      </w:r>
    </w:p>
    <w:p w:rsidR="001F47F7" w:rsidRDefault="001F4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President Scott adjourned the meeting at 7:53 PM.  The next board meeting will be held June 13, 2022 at 7:00 PM.  The agenda kept continuously current is available to the public for items of an emergency nature.  The meeting is open to the public.</w:t>
      </w:r>
    </w:p>
    <w:p w:rsidR="001F47F7" w:rsidRDefault="001F47F7">
      <w:pPr>
        <w:rPr>
          <w:rFonts w:ascii="Times New Roman" w:hAnsi="Times New Roman" w:cs="Times New Roman"/>
        </w:rPr>
      </w:pPr>
    </w:p>
    <w:p w:rsidR="001F47F7" w:rsidRDefault="001F4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Craig Scott –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Casha O’Byrne – Secretary</w:t>
      </w:r>
    </w:p>
    <w:p w:rsidR="001F47F7" w:rsidRDefault="00CF5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Fund bills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20/20 Technologies – contracted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3,322.20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 Hardware – shop 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12.99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Aflac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548.54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Family Insurance Co – payroll deductions</w:t>
      </w:r>
      <w:r>
        <w:rPr>
          <w:rFonts w:ascii="Times New Roman" w:hAnsi="Times New Roman" w:cs="Times New Roman"/>
        </w:rPr>
        <w:tab/>
        <w:t xml:space="preserve">      1,903.31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Amsterdam Printing – office 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324.32</w:t>
      </w:r>
    </w:p>
    <w:p w:rsidR="00EA7D1D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Arctic Glacier USA – 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140.00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Cross Blue Shield of NE – health insurance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49,238.68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Bosselman Energy – bus/building fuels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12,244.78</w:t>
      </w:r>
      <w:bookmarkStart w:id="0" w:name="_GoBack"/>
      <w:bookmarkEnd w:id="0"/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</w:t>
      </w:r>
      <w:proofErr w:type="gramStart"/>
      <w:r>
        <w:rPr>
          <w:rFonts w:ascii="Times New Roman" w:hAnsi="Times New Roman" w:cs="Times New Roman"/>
        </w:rPr>
        <w:t>Wa</w:t>
      </w:r>
      <w:proofErr w:type="gramEnd"/>
      <w:r>
        <w:rPr>
          <w:rFonts w:ascii="Times New Roman" w:hAnsi="Times New Roman" w:cs="Times New Roman"/>
        </w:rPr>
        <w:t xml:space="preserve"> – custodial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277.05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CDW Government – office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109.60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First Bank – FICA/taxes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44,789.65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Hospital – CDL physical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166.75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D&amp;L Pest Control – pest control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120.00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Diamond Vogel – grounds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670.44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Eakes Office Solutions – custodial 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1,021.00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Benefit Fund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344.69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ESU #16 – contracted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192.13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Farmers Coop – fuel/labor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1,273.95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Fastenal – building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480.86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Flinn Scientific – classroom 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524.11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Follett Content Solutions – library books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115.23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Plains Communications – phone bill/internet</w:t>
      </w:r>
      <w:r>
        <w:rPr>
          <w:rFonts w:ascii="Times New Roman" w:hAnsi="Times New Roman" w:cs="Times New Roman"/>
        </w:rPr>
        <w:tab/>
        <w:t xml:space="preserve">         764.41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HCHS Petty Cash – reimbursements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1,035.69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HCS Flex Account – contributions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1,123.34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Hometown Leasing – copiers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391.38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Lunch Fund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1,252.50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HTMC – radio messages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100.00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Jensen Publishing – periodical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36.00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Ideal Laundry – custodial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529.49</w:t>
      </w:r>
    </w:p>
    <w:p w:rsidR="00CF5ABF" w:rsidRDefault="00CF5AB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 Controls </w:t>
      </w:r>
      <w:r w:rsidR="009948A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948AF">
        <w:rPr>
          <w:rFonts w:ascii="Times New Roman" w:hAnsi="Times New Roman" w:cs="Times New Roman"/>
        </w:rPr>
        <w:t>Metasys</w:t>
      </w:r>
      <w:proofErr w:type="spellEnd"/>
      <w:r w:rsidR="009948AF">
        <w:rPr>
          <w:rFonts w:ascii="Times New Roman" w:hAnsi="Times New Roman" w:cs="Times New Roman"/>
        </w:rPr>
        <w:t xml:space="preserve"> connection</w:t>
      </w:r>
      <w:r w:rsidR="009948AF">
        <w:rPr>
          <w:rFonts w:ascii="Times New Roman" w:hAnsi="Times New Roman" w:cs="Times New Roman"/>
        </w:rPr>
        <w:tab/>
      </w:r>
      <w:r w:rsidR="009948AF">
        <w:rPr>
          <w:rFonts w:ascii="Times New Roman" w:hAnsi="Times New Roman" w:cs="Times New Roman"/>
        </w:rPr>
        <w:tab/>
      </w:r>
      <w:r w:rsidR="009948AF">
        <w:rPr>
          <w:rFonts w:ascii="Times New Roman" w:hAnsi="Times New Roman" w:cs="Times New Roman"/>
        </w:rPr>
        <w:tab/>
        <w:t xml:space="preserve">      1,288.30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Jostens – office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32.04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Shield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65.78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Mark’s </w:t>
      </w:r>
      <w:proofErr w:type="gramStart"/>
      <w:r>
        <w:rPr>
          <w:rFonts w:ascii="Times New Roman" w:hAnsi="Times New Roman" w:cs="Times New Roman"/>
        </w:rPr>
        <w:t>Plumbing</w:t>
      </w:r>
      <w:proofErr w:type="gramEnd"/>
      <w:r>
        <w:rPr>
          <w:rFonts w:ascii="Times New Roman" w:hAnsi="Times New Roman" w:cs="Times New Roman"/>
        </w:rPr>
        <w:t xml:space="preserve"> – building furnishing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182.60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Transport Solutions – payroll deductions</w:t>
      </w:r>
      <w:r>
        <w:rPr>
          <w:rFonts w:ascii="Times New Roman" w:hAnsi="Times New Roman" w:cs="Times New Roman"/>
        </w:rPr>
        <w:tab/>
        <w:t xml:space="preserve">         139.80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McCook Community College – E-books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125.00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MCI – long distance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47.58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Matrix Trust Co – annuities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5,127.00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Art &amp; School Supplies – classroom/office supply       860.33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State Fire Marshal Agency – boiler certificates</w:t>
      </w:r>
      <w:r>
        <w:rPr>
          <w:rFonts w:ascii="Times New Roman" w:hAnsi="Times New Roman" w:cs="Times New Roman"/>
        </w:rPr>
        <w:tab/>
        <w:t xml:space="preserve">         108.00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NCSA – dues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795.00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Notary Association – notary renewal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100.00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HCS Retirement Account – retirement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39,542.28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Department of Revenue – state 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6,357.60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York Life </w:t>
      </w:r>
      <w:proofErr w:type="gramStart"/>
      <w:r>
        <w:rPr>
          <w:rFonts w:ascii="Times New Roman" w:hAnsi="Times New Roman" w:cs="Times New Roman"/>
        </w:rPr>
        <w:t>Ins</w:t>
      </w:r>
      <w:proofErr w:type="gramEnd"/>
      <w:r>
        <w:rPr>
          <w:rFonts w:ascii="Times New Roman" w:hAnsi="Times New Roman" w:cs="Times New Roman"/>
        </w:rPr>
        <w:t xml:space="preserve"> Co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53.33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Optum – FSA fees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150.00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 Life </w:t>
      </w:r>
      <w:proofErr w:type="gramStart"/>
      <w:r>
        <w:rPr>
          <w:rFonts w:ascii="Times New Roman" w:hAnsi="Times New Roman" w:cs="Times New Roman"/>
        </w:rPr>
        <w:t>Ins</w:t>
      </w:r>
      <w:proofErr w:type="gramEnd"/>
      <w:r>
        <w:rPr>
          <w:rFonts w:ascii="Times New Roman" w:hAnsi="Times New Roman" w:cs="Times New Roman"/>
        </w:rPr>
        <w:t xml:space="preserve"> Co – disability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902.28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Quill Corp – office 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1,080.21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Management Services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350.10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Rippen Oil – fuel/parts/labor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1,431.12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Health Corp – nurse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153.08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Specialty – office/classroom 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519.59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Southwest Public Power District – electric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1,514.83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Building Fund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688.45</w:t>
      </w:r>
    </w:p>
    <w:p w:rsidR="009948AF" w:rsidRDefault="009948AF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Stamp Fulfillment </w:t>
      </w:r>
      <w:r w:rsidR="005D2146">
        <w:rPr>
          <w:rFonts w:ascii="Times New Roman" w:hAnsi="Times New Roman" w:cs="Times New Roman"/>
        </w:rPr>
        <w:t>– stamped envelopes</w:t>
      </w:r>
      <w:r w:rsidR="005D2146">
        <w:rPr>
          <w:rFonts w:ascii="Times New Roman" w:hAnsi="Times New Roman" w:cs="Times New Roman"/>
        </w:rPr>
        <w:tab/>
      </w:r>
      <w:r w:rsidR="005D2146">
        <w:rPr>
          <w:rFonts w:ascii="Times New Roman" w:hAnsi="Times New Roman" w:cs="Times New Roman"/>
        </w:rPr>
        <w:tab/>
      </w:r>
      <w:r w:rsidR="005D2146">
        <w:rPr>
          <w:rFonts w:ascii="Times New Roman" w:hAnsi="Times New Roman" w:cs="Times New Roman"/>
        </w:rPr>
        <w:tab/>
        <w:t xml:space="preserve">      1,383.60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Staples – office/classroom 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1,267.88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HCS SAF – reimbursement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75.11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Assurance Services – insurance premium</w:t>
      </w:r>
      <w:r>
        <w:rPr>
          <w:rFonts w:ascii="Times New Roman" w:hAnsi="Times New Roman" w:cs="Times New Roman"/>
        </w:rPr>
        <w:tab/>
        <w:t xml:space="preserve">         537.00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Synergy – web based software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200.00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Natalie Thiessen – professional day reimbursement</w:t>
      </w:r>
      <w:r>
        <w:rPr>
          <w:rFonts w:ascii="Times New Roman" w:hAnsi="Times New Roman" w:cs="Times New Roman"/>
        </w:rPr>
        <w:tab/>
        <w:t xml:space="preserve">         119.00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Trafera</w:t>
      </w:r>
      <w:proofErr w:type="spellEnd"/>
      <w:r>
        <w:rPr>
          <w:rFonts w:ascii="Times New Roman" w:hAnsi="Times New Roman" w:cs="Times New Roman"/>
        </w:rPr>
        <w:t xml:space="preserve"> – laptops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23,940.00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Trails West – bus fuel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2,867.61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UniFirst Corp – custodial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101.30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Unitech – custodial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195.00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Bank – credit card charges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1,735.62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Foods – custodial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274.50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Verified First – background check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14.50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of Culbertson – water/sewage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197.40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of Trenton – utilities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2,381.67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Service Plan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417.68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– net    (gross - $212,640.50)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141,093.22</w:t>
      </w:r>
    </w:p>
    <w:p w:rsidR="005D2146" w:rsidRDefault="005D2146" w:rsidP="00CF5ABF">
      <w:pPr>
        <w:spacing w:after="0" w:line="240" w:lineRule="auto"/>
        <w:rPr>
          <w:rFonts w:ascii="Times New Roman" w:hAnsi="Times New Roman" w:cs="Times New Roman"/>
        </w:rPr>
      </w:pPr>
    </w:p>
    <w:p w:rsidR="005D2146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Fund bills</w:t>
      </w: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Aflac – payroll deduction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50.61</w:t>
      </w: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</w:t>
      </w:r>
      <w:proofErr w:type="gramStart"/>
      <w:r>
        <w:rPr>
          <w:rFonts w:ascii="Times New Roman" w:hAnsi="Times New Roman" w:cs="Times New Roman"/>
        </w:rPr>
        <w:t>Wa</w:t>
      </w:r>
      <w:proofErr w:type="gramEnd"/>
      <w:r>
        <w:rPr>
          <w:rFonts w:ascii="Times New Roman" w:hAnsi="Times New Roman" w:cs="Times New Roman"/>
        </w:rPr>
        <w:t xml:space="preserve"> Distributing – food/supply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8,648.92</w:t>
      </w: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First Bank – FICA/taxes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1,376.46</w:t>
      </w: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Culligan Water Conditioning – salt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58.95</w:t>
      </w: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Dundy County Hospital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201.00</w:t>
      </w: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Distribution Program – commodities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36.45</w:t>
      </w: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Gary’s Super Foods – food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71.71</w:t>
      </w: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Lunch fund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5.85</w:t>
      </w: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Ideal Laundry – kitchen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184.84</w:t>
      </w: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HCS Retirement Account – retirement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1,457.22</w:t>
      </w: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Department of Revenue – state 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134.23</w:t>
      </w:r>
    </w:p>
    <w:p w:rsidR="004D1558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Foods – food/supply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1,073.65</w:t>
      </w:r>
    </w:p>
    <w:p w:rsidR="004D1558" w:rsidRPr="002802B2" w:rsidRDefault="004D1558" w:rsidP="00CF5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– net    (gross - $7,412.93)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5,483.02</w:t>
      </w:r>
    </w:p>
    <w:sectPr w:rsidR="004D1558" w:rsidRPr="002802B2" w:rsidSect="002802B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B2"/>
    <w:rsid w:val="000D22E1"/>
    <w:rsid w:val="001F47F7"/>
    <w:rsid w:val="002802B2"/>
    <w:rsid w:val="00296433"/>
    <w:rsid w:val="00471C35"/>
    <w:rsid w:val="00484BBC"/>
    <w:rsid w:val="004C7F6F"/>
    <w:rsid w:val="004D1558"/>
    <w:rsid w:val="005803D3"/>
    <w:rsid w:val="005D2146"/>
    <w:rsid w:val="006F4217"/>
    <w:rsid w:val="00990743"/>
    <w:rsid w:val="009948AF"/>
    <w:rsid w:val="009C27A3"/>
    <w:rsid w:val="00CF5ABF"/>
    <w:rsid w:val="00E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23298-65F3-4C26-BDFD-339EB501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S. Fyn</dc:creator>
  <cp:keywords/>
  <dc:description/>
  <cp:lastModifiedBy>Peggy S. Fyn</cp:lastModifiedBy>
  <cp:revision>2</cp:revision>
  <cp:lastPrinted>2022-05-20T14:06:00Z</cp:lastPrinted>
  <dcterms:created xsi:type="dcterms:W3CDTF">2022-05-13T13:50:00Z</dcterms:created>
  <dcterms:modified xsi:type="dcterms:W3CDTF">2022-05-20T14:06:00Z</dcterms:modified>
</cp:coreProperties>
</file>